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3" w:rsidRPr="009B101A" w:rsidRDefault="00031C33" w:rsidP="00031C3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B101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รายงานการประชุมสภาองค์การบริหารส่วนตำบลศรีบุญเรือง </w:t>
      </w:r>
    </w:p>
    <w:p w:rsidR="00031C33" w:rsidRPr="009B101A" w:rsidRDefault="00031C33" w:rsidP="00031C3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สมัยสามัญ สมัยที่ ๓  ครั้งที่  ๒   ประจำปี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31C33" w:rsidRPr="009B101A" w:rsidRDefault="00031C33" w:rsidP="00031C3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สิงหาคม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เวลา ๐๙.๐๐   น.</w:t>
      </w:r>
    </w:p>
    <w:p w:rsidR="00031C33" w:rsidRPr="009B101A" w:rsidRDefault="00031C33" w:rsidP="00031C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B101A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ห้องประชุมสภาองค์การบริหารส่วนตำบลศรีบุญเรือง</w:t>
      </w:r>
    </w:p>
    <w:p w:rsidR="00031C33" w:rsidRPr="009B101A" w:rsidRDefault="00031C33" w:rsidP="00031C3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031C33" w:rsidRPr="009B101A" w:rsidRDefault="00031C33" w:rsidP="00031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ผู้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972"/>
        <w:gridCol w:w="3493"/>
        <w:gridCol w:w="2040"/>
      </w:tblGrid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นายสุวัช  ทองกาสี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อบต.ศรีบุญเรือง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สุวัช  ทองกาสี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นายประภัทร  วัฒนสุข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รองประธานสภาอบต.ศรีบุญเรือง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ประภัทร   วัฒนสุข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แก้วมาลา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ิกสภา  อบต.ศรีบุญเรือง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   แก้วมาลา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2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นายพงษ์ศักดิ์   ชลชี</w:t>
            </w:r>
          </w:p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พงษ์ศักดิ์   ชลชี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นายมังกร  พุทธวงษ์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มังกร  พุทธวงษ์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นายวันดี  ศรีพุฒธา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ศรีพุฒธา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นายวรวุธ  ธุวหาสกุล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ิกสภา  อบต.ศรีบุญเรือง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วรวุธ  ธุวหาสกุล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 อนุชน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 อนุชน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  ชาวนา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๑๔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นายสมภาร  อินธิสร</w:t>
            </w:r>
          </w:p>
        </w:tc>
        <w:tc>
          <w:tcPr>
            <w:tcW w:w="3493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สมภาร    อินธิสร</w:t>
            </w:r>
          </w:p>
        </w:tc>
      </w:tr>
      <w:tr w:rsidR="00031C33" w:rsidRPr="009B101A" w:rsidTr="00244741">
        <w:trPr>
          <w:jc w:val="center"/>
        </w:trPr>
        <w:tc>
          <w:tcPr>
            <w:tcW w:w="128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๑๕</w:t>
            </w:r>
          </w:p>
        </w:tc>
        <w:tc>
          <w:tcPr>
            <w:tcW w:w="2972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พรมดี</w:t>
            </w:r>
          </w:p>
        </w:tc>
        <w:tc>
          <w:tcPr>
            <w:tcW w:w="3493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 อบต.ศรีบุญเรือง </w:t>
            </w:r>
          </w:p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040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พรมดี</w:t>
            </w:r>
          </w:p>
        </w:tc>
      </w:tr>
    </w:tbl>
    <w:p w:rsidR="00031C33" w:rsidRPr="009B101A" w:rsidRDefault="00031C33" w:rsidP="00031C33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544"/>
        <w:gridCol w:w="1984"/>
      </w:tblGrid>
      <w:tr w:rsidR="00031C33" w:rsidRPr="009B101A" w:rsidTr="00244741">
        <w:tc>
          <w:tcPr>
            <w:tcW w:w="1276" w:type="dxa"/>
            <w:shd w:val="clear" w:color="auto" w:fill="auto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31C33" w:rsidRPr="009B101A" w:rsidTr="00244741">
        <w:tc>
          <w:tcPr>
            <w:tcW w:w="1276" w:type="dxa"/>
            <w:shd w:val="clear" w:color="auto" w:fill="auto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นายวรโชติ  กล่อมจิต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                ปฏิบัติหน้าที่ นายกอบต.ศรีบุญเรือง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วรโชติ  กล่อมจิต</w:t>
            </w:r>
          </w:p>
        </w:tc>
      </w:tr>
      <w:tr w:rsidR="00031C33" w:rsidRPr="009B101A" w:rsidTr="00244741">
        <w:tc>
          <w:tcPr>
            <w:tcW w:w="1276" w:type="dxa"/>
            <w:shd w:val="clear" w:color="auto" w:fill="auto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 ดงเจริญ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 ดงเจริญ</w:t>
            </w:r>
          </w:p>
        </w:tc>
      </w:tr>
      <w:tr w:rsidR="00031C33" w:rsidRPr="009B101A" w:rsidTr="00244741">
        <w:tc>
          <w:tcPr>
            <w:tcW w:w="1276" w:type="dxa"/>
            <w:shd w:val="clear" w:color="auto" w:fill="auto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ว่าที่ร้อยตรีคนบุญ  ศิริโชติ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หัวหน้าสำนักงานปลัดอบต.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คนบุญ ศิริโชติ</w:t>
            </w:r>
          </w:p>
        </w:tc>
      </w:tr>
      <w:tr w:rsidR="00031C33" w:rsidRPr="009B101A" w:rsidTr="00244741">
        <w:tc>
          <w:tcPr>
            <w:tcW w:w="1276" w:type="dxa"/>
            <w:shd w:val="clear" w:color="auto" w:fill="auto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นางฉวีวรรณ ศรีโนเรศ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  ศรีโนเรศ</w:t>
            </w:r>
          </w:p>
        </w:tc>
      </w:tr>
      <w:tr w:rsidR="00031C33" w:rsidRPr="009B101A" w:rsidTr="00244741">
        <w:tc>
          <w:tcPr>
            <w:tcW w:w="1276" w:type="dxa"/>
            <w:shd w:val="clear" w:color="auto" w:fill="auto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กัลยา  จันทร์ทอง</w:t>
            </w:r>
          </w:p>
        </w:tc>
      </w:tr>
      <w:tr w:rsidR="00031C33" w:rsidRPr="009B101A" w:rsidTr="00244741">
        <w:tc>
          <w:tcPr>
            <w:tcW w:w="1276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นางนงลักษณ์  บุญศรี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 รักษาราชการแทนผู้อำนวยการกองคลัง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นงลักษณ์  บุญศรี</w:t>
            </w:r>
          </w:p>
        </w:tc>
      </w:tr>
      <w:tr w:rsidR="00031C33" w:rsidRPr="009B101A" w:rsidTr="00244741">
        <w:tc>
          <w:tcPr>
            <w:tcW w:w="1276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น.สฉัตรสุดา คำมะนาง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ฉัตรสุดา  คำมะนาง</w:t>
            </w:r>
          </w:p>
        </w:tc>
      </w:tr>
      <w:tr w:rsidR="00031C33" w:rsidRPr="009B101A" w:rsidTr="00244741">
        <w:tc>
          <w:tcPr>
            <w:tcW w:w="1276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๘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กองแก้ว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กองแก้ว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๙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๑๐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นายอดิศักดิ์  บุตรี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อดิศักดิ์  บุตรี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๑๑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น.ส.สุธิดา  นพพิทักษ์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  นพพิทักษ์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๑๒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น.ส.ปิยะดา  รัตถา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ปิยะดา  รัตถา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๑๓.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นางสาวอรวรรณ  โสนนอก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  โสนอก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Pr="009B101A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977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นางสาวปิยะนุช  กิจจินดาโอภาส</w:t>
            </w:r>
          </w:p>
        </w:tc>
        <w:tc>
          <w:tcPr>
            <w:tcW w:w="354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984" w:type="dxa"/>
          </w:tcPr>
          <w:p w:rsidR="00031C33" w:rsidRPr="009B101A" w:rsidRDefault="00031C33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ปิยะนุช กิจจินดาโอภาส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นายประวิทย์  เอกะ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ประวิทย์ เอกะ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นางสาวดาริน  บุตรี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ดาริน  บุตรี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น.สพยุงจิตร วรรณปริสุทธิ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พยุงจิตร  วรรณปริสุทธิ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นางวรรณี  มูลคำ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วรรณี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นางสาวณัชวดี  ตุแก้ว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ณัชวดี ตุแก้ว</w:t>
            </w:r>
          </w:p>
        </w:tc>
      </w:tr>
      <w:tr w:rsidR="00031C33" w:rsidRPr="009B101A" w:rsidTr="00244741">
        <w:trPr>
          <w:trHeight w:val="263"/>
        </w:trPr>
        <w:tc>
          <w:tcPr>
            <w:tcW w:w="1276" w:type="dxa"/>
          </w:tcPr>
          <w:p w:rsidR="00031C33" w:rsidRDefault="00031C33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  ผาณิบุศย์</w:t>
            </w:r>
          </w:p>
        </w:tc>
        <w:tc>
          <w:tcPr>
            <w:tcW w:w="354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984" w:type="dxa"/>
          </w:tcPr>
          <w:p w:rsidR="00031C33" w:rsidRDefault="00031C33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ณัฐพล ผาณิบุศย์</w:t>
            </w:r>
          </w:p>
        </w:tc>
      </w:tr>
    </w:tbl>
    <w:p w:rsidR="00031C33" w:rsidRPr="009B101A" w:rsidRDefault="00031C33" w:rsidP="00031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 เวลา  ๐๙.๐๐ น.</w:t>
      </w:r>
    </w:p>
    <w:p w:rsidR="00031C33" w:rsidRPr="009B101A" w:rsidRDefault="00031C33" w:rsidP="00031C33">
      <w:pPr>
        <w:tabs>
          <w:tab w:val="left" w:pos="720"/>
          <w:tab w:val="left" w:pos="1440"/>
          <w:tab w:val="left" w:pos="2160"/>
          <w:tab w:val="left" w:pos="2880"/>
          <w:tab w:val="left" w:pos="3381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นายสุชาติ  พรมดี เลขานุการสภาฯอบต.ศรีบุญเรือง เชิญสมาชิกสภาองค์การบริหารส่วนตำบลศรีบุญเรือง  เข้าประชุมโดยพร้อมเพรียงกัน และได้เชิญ นายสุวัช  ทองกาสี ประธานสภาองค์การบริหารสวนตำบลศรีบุญเรือง จุดธูปเทียนบูชาพระรัตนตรัย และนำสวดมนต์ </w:t>
      </w:r>
    </w:p>
    <w:p w:rsidR="00031C33" w:rsidRPr="001C1E4F" w:rsidRDefault="00031C33" w:rsidP="00031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1E4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1C1E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1E4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เรื่องที่ประธานแจ้งให้ทราบต่อที่ประชุม</w:t>
      </w:r>
    </w:p>
    <w:p w:rsidR="00031C33" w:rsidRPr="001C1E4F" w:rsidRDefault="00031C33" w:rsidP="00031C33">
      <w:pPr>
        <w:tabs>
          <w:tab w:val="left" w:pos="360"/>
        </w:tabs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ประธานสภาฯ          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แจ้งว่าวันนี้เป็นกา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รประชุมสภาสมัยสามัญ  สมัยที่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ประจำปี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๒๕๖๔</w:t>
      </w:r>
    </w:p>
    <w:p w:rsidR="00031C33" w:rsidRPr="001C1E4F" w:rsidRDefault="00031C33" w:rsidP="00031C33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b/>
          <w:bCs/>
          <w:cs/>
        </w:rPr>
        <w:t>ระเบียบ</w:t>
      </w:r>
      <w:r w:rsidRPr="001C1E4F">
        <w:rPr>
          <w:rFonts w:ascii="TH SarabunPSK" w:eastAsia="Cordia New" w:hAnsi="TH SarabunPSK" w:cs="TH SarabunPSK"/>
          <w:b/>
          <w:bCs/>
          <w:cs/>
        </w:rPr>
        <w:t>วาระที่  ๒</w:t>
      </w:r>
      <w:r w:rsidRPr="001C1E4F">
        <w:rPr>
          <w:rFonts w:ascii="TH SarabunPSK" w:eastAsia="Cordia New" w:hAnsi="TH SarabunPSK" w:cs="TH SarabunPSK"/>
          <w:cs/>
        </w:rPr>
        <w:t xml:space="preserve">               เรื่</w:t>
      </w:r>
      <w:r>
        <w:rPr>
          <w:rFonts w:ascii="TH SarabunPSK" w:eastAsia="Cordia New" w:hAnsi="TH SarabunPSK" w:cs="TH SarabunPSK"/>
          <w:cs/>
        </w:rPr>
        <w:t>องรับรองรายงานการประชุม</w:t>
      </w:r>
      <w:r w:rsidRPr="001C1E4F">
        <w:rPr>
          <w:rFonts w:ascii="TH SarabunPSK" w:eastAsia="Cordia New" w:hAnsi="TH SarabunPSK" w:cs="TH SarabunPSK"/>
          <w:cs/>
        </w:rPr>
        <w:t xml:space="preserve">    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-รับรองรายงานการประชุมสภาสมัยสามัญ สมัยที่ ๓ ครั้งที่ ๒ ลงวันที่ ๑๓ เดือน 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สิงหาคม 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ผมขอมติครับ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เลขานับองค์ประชุมครับ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ครบครับ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 ๑๔ เสียง งด  ๑ เสียง</w:t>
      </w:r>
    </w:p>
    <w:p w:rsidR="00031C33" w:rsidRPr="009B101A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1C1E4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กระทู้ถาม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-    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>ไม่มี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</w:t>
      </w:r>
      <w:r w:rsidRPr="001C1E4F">
        <w:rPr>
          <w:rFonts w:ascii="TH SarabunIT๙" w:hAnsi="TH SarabunIT๙" w:cs="TH SarabunIT๙"/>
          <w:b/>
          <w:bCs/>
          <w:sz w:val="32"/>
          <w:szCs w:val="32"/>
          <w:cs/>
        </w:rPr>
        <w:t>ตั้งขึ้นพิจารณาเสร็จแล้ว</w:t>
      </w:r>
    </w:p>
    <w:p w:rsidR="00031C33" w:rsidRDefault="00031C33" w:rsidP="00031C3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31C33" w:rsidRPr="001C1E4F" w:rsidRDefault="00031C33" w:rsidP="00031C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1E4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-เรื่องที่เสนอใหม่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                    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การพิจารณาร่างข้อบัญญัติงบประม</w:t>
      </w:r>
      <w:r>
        <w:rPr>
          <w:rFonts w:ascii="TH SarabunIT๙" w:hAnsi="TH SarabunIT๙" w:cs="TH SarabunIT๙"/>
          <w:sz w:val="32"/>
          <w:szCs w:val="32"/>
          <w:cs/>
        </w:rPr>
        <w:t>าณรายจ่าย ประจำปีงบประมาณ 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วาระที่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ขั้นแปรญัตติร่างข้อบัญญัติงบประมาณรายจ่าย ประจำปีงบประมาณ 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๒๕๖๕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ผมขอเชิญประธานคณะกรรมการแปรญัตติชี้แจงครับ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9B101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ขณะนี้ อยู่ในระเบียบวาระที่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การพิจารณาร่างข้อบัญญัติงบประมาณรายจ่าย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วาระที่ ๒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9B101A">
        <w:rPr>
          <w:rFonts w:ascii="TH SarabunIT๙" w:hAnsi="TH SarabunIT๙" w:cs="TH SarabunIT๙"/>
          <w:sz w:val="32"/>
          <w:szCs w:val="32"/>
          <w:cs/>
        </w:rPr>
        <w:t>สภา อบต.ศรีบุญเรืองได้มีมติ รับหลักการแห่ง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ร่างข้อบัญ</w:t>
      </w:r>
      <w:r>
        <w:rPr>
          <w:rFonts w:ascii="TH SarabunIT๙" w:hAnsi="TH SarabunIT๙" w:cs="TH SarabunIT๙"/>
          <w:sz w:val="32"/>
          <w:szCs w:val="32"/>
          <w:cs/>
        </w:rPr>
        <w:t>ญัติ งบประมาณรายจ่ายประจำปี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และที่ประชุมได้เลือกคณะกรรมการแปรญัตติจำนวน ๓ คน ประกอบด้วย     </w:t>
      </w:r>
    </w:p>
    <w:p w:rsidR="00031C33" w:rsidRDefault="00031C33" w:rsidP="00031C3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ตามที่สภาได้แต่งตั้งคณะกรรมการแปรญัตติ ประกอบมติที่ประชุมคณะกรรมแปร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031C33" w:rsidRDefault="00031C33" w:rsidP="00031C3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ญัตติครั้งที่ ๑ เมื่อวันที่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ได้แต่งตั้ง</w:t>
      </w:r>
    </w:p>
    <w:p w:rsidR="00031C33" w:rsidRPr="009B101A" w:rsidRDefault="00031C33" w:rsidP="00031C33">
      <w:pPr>
        <w:spacing w:line="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๑.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นายบุญเลิศ  บัวแสง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เป็นประธานคณะกรรมการแปรญัตติฯ</w:t>
      </w:r>
    </w:p>
    <w:p w:rsidR="00031C33" w:rsidRPr="009B101A" w:rsidRDefault="00031C33" w:rsidP="00031C33">
      <w:pPr>
        <w:spacing w:line="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๒.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นายวันดี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ศรีพุฒธา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ab/>
        <w:t>เป็นคณะกรรมการแปรญัตติฯ</w:t>
      </w:r>
    </w:p>
    <w:p w:rsidR="00031C33" w:rsidRPr="009B101A" w:rsidRDefault="00031C33" w:rsidP="00031C33">
      <w:pPr>
        <w:spacing w:line="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๓.</w:t>
      </w:r>
      <w:r>
        <w:rPr>
          <w:rFonts w:ascii="TH SarabunIT๙" w:eastAsia="Calibri" w:hAnsi="TH SarabunIT๙" w:cs="TH SarabunIT๙"/>
          <w:sz w:val="32"/>
          <w:szCs w:val="32"/>
          <w:cs/>
        </w:rPr>
        <w:t>นายพง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ษ์ศักดิ์  ชลชี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ab/>
        <w:t>เป็นเลขานุการคณะกรรมการแปรญัตติฯ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ได้เสนอร่างข้อบั</w:t>
      </w:r>
      <w:r>
        <w:rPr>
          <w:rFonts w:ascii="TH SarabunIT๙" w:eastAsia="Calibri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เพื่อขอความเห็นชอบต่อสภา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 ในการประ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ชุมสภา สมัยสามัญ สมัยที่ ๓ /๒๕๖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เมื่อวันที่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ณ ห้องประชุมสภาองค์การบริหารส่วนตำบลศรีบุญเรือง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และสภาได้มีมติรับร่างข้อบั</w:t>
      </w:r>
      <w:r>
        <w:rPr>
          <w:rFonts w:ascii="TH SarabunIT๙" w:eastAsia="Calibri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 ในวาระที่ ๑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รั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หลักการแห่งร่างข้อบั</w:t>
      </w:r>
      <w:r>
        <w:rPr>
          <w:rFonts w:ascii="TH SarabunIT๙" w:eastAsia="Calibri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 โดยได้แต่งตั้ง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คณะกรรมการแปรญัตติร่างข้อบั</w:t>
      </w:r>
      <w:r>
        <w:rPr>
          <w:rFonts w:ascii="TH SarabunIT๙" w:eastAsia="Calibri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เพื่อรวบรวม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คำแปรญัตติและพิจารณารายละเอียดแห่งร่างข้อบั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ญญัติงบประมาณรายจ่ายประจำปี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โดยให้ผู้เสนอคำแปรญัตติเสนอคำแปรญัตติต่อประธานคณะ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กรรมการแปรญัตติ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๑๘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-๒๐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๐๘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๓๐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น.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ถึง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เวลา  ๑๖.๓๐ น.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ในเวลาทำ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การ</w:t>
      </w:r>
      <w:r w:rsidRPr="009B101A">
        <w:rPr>
          <w:rFonts w:ascii="TH SarabunIT๙" w:hAnsi="TH SarabunIT๙" w:cs="TH SarabunIT๙"/>
          <w:sz w:val="32"/>
          <w:szCs w:val="32"/>
          <w:cs/>
        </w:rPr>
        <w:t>เพื่อที่คณะกรรมก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ารจะได้ประชุมพิจารณา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/>
          <w:sz w:val="32"/>
          <w:szCs w:val="32"/>
          <w:cs/>
        </w:rPr>
        <w:t>ิงหาคม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๑๗.๐๐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>ในห</w:t>
      </w:r>
      <w:r>
        <w:rPr>
          <w:rFonts w:ascii="TH SarabunIT๙" w:hAnsi="TH SarabunIT๙" w:cs="TH SarabunIT๙"/>
          <w:sz w:val="32"/>
          <w:szCs w:val="32"/>
          <w:cs/>
        </w:rPr>
        <w:t>้วงระยะเวลาที่กำหนดไม่มีผู้เสนอ</w:t>
      </w:r>
      <w:r w:rsidRPr="009B101A">
        <w:rPr>
          <w:rFonts w:ascii="TH SarabunIT๙" w:hAnsi="TH SarabunIT๙" w:cs="TH SarabunIT๙"/>
          <w:sz w:val="32"/>
          <w:szCs w:val="32"/>
          <w:cs/>
        </w:rPr>
        <w:t>ขอแปรญัตติ และคณะกรรมการแปร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1C33" w:rsidRDefault="00031C33" w:rsidP="00031C33">
      <w:pPr>
        <w:spacing w:line="0" w:lineRule="atLeas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ญัตติได้พิจารณาแล้ว ไม่มีการแก้ไขเพิ่มเติมและมีมติยืนยันในร่างเดิม  จึงขอให้ประธาน</w:t>
      </w:r>
    </w:p>
    <w:p w:rsidR="00031C33" w:rsidRPr="009B101A" w:rsidRDefault="00031C33" w:rsidP="00031C33">
      <w:pPr>
        <w:spacing w:line="0" w:lineRule="atLeas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177800</wp:posOffset>
                </wp:positionV>
                <wp:extent cx="1475105" cy="466725"/>
                <wp:effectExtent l="317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33" w:rsidRPr="00D6287B" w:rsidRDefault="00031C33" w:rsidP="00031C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ประธานคณะกรรมการฯ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14pt;width:116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tb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" filled="f" stroked="f">
                <v:textbox>
                  <w:txbxContent>
                    <w:p w:rsidR="00031C33" w:rsidRPr="00D6287B" w:rsidRDefault="00031C33" w:rsidP="00031C3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ประธานคณะกรรมการฯ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B101A">
        <w:rPr>
          <w:rFonts w:ascii="TH SarabunIT๙" w:hAnsi="TH SarabunIT๙" w:cs="TH SarabunIT๙"/>
          <w:sz w:val="32"/>
          <w:szCs w:val="32"/>
          <w:cs/>
        </w:rPr>
        <w:t>ได้รายงานผลการพิจารณาต่อที่ประชุมต่อไปครับ</w:t>
      </w:r>
    </w:p>
    <w:p w:rsidR="00031C33" w:rsidRDefault="00031C33" w:rsidP="00031C3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2021205</wp:posOffset>
                </wp:positionV>
                <wp:extent cx="1153160" cy="401320"/>
                <wp:effectExtent l="0" t="0" r="381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33" w:rsidRPr="00644B42" w:rsidRDefault="00031C33" w:rsidP="00031C33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ประธานสภา</w:t>
                            </w:r>
                            <w:r>
                              <w:rPr>
                                <w:rFonts w:hint="cs"/>
                                <w:sz w:val="32"/>
                                <w:szCs w:val="24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-28.1pt;margin-top:159.15pt;width:90.8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DE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" filled="f" stroked="f">
                <v:textbox>
                  <w:txbxContent>
                    <w:p w:rsidR="00031C33" w:rsidRPr="00644B42" w:rsidRDefault="00031C33" w:rsidP="00031C33">
                      <w:pPr>
                        <w:rPr>
                          <w:sz w:val="3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ประธานสภา</w:t>
                      </w:r>
                      <w:r>
                        <w:rPr>
                          <w:rFonts w:hint="cs"/>
                          <w:sz w:val="32"/>
                          <w:szCs w:val="24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B101A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ตามมติที่ประชุมสภาองค์การบริหารส่วนตำบลศรีบุญเรือง ได้มีมติรับหลักการแห่งร่างข้อบั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ในการประชุมสภาสมัยสามัญสมัยที่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และได้กำหนดให้มีการยื่นเสนอคำแปรญัตติต่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อคณะกรรมการแปรญัตติในวันที่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๑๘-๒๐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สิงหาคม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B101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น. เพื่อที่คณะกรรมก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ารฯจะได้ประชุมพิจารณาในวันที่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</w:t>
      </w:r>
      <w:r>
        <w:rPr>
          <w:rFonts w:ascii="TH SarabunIT๙" w:hAnsi="TH SarabunIT๙" w:cs="TH SarabunIT๙"/>
          <w:sz w:val="32"/>
          <w:szCs w:val="32"/>
          <w:cs/>
        </w:rPr>
        <w:t>สิงหาคม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๑๗.๐๐ น. </w:t>
      </w:r>
      <w:r w:rsidRPr="009B101A">
        <w:rPr>
          <w:rFonts w:ascii="TH SarabunIT๙" w:hAnsi="TH SarabunIT๙" w:cs="TH SarabunIT๙"/>
          <w:sz w:val="32"/>
          <w:szCs w:val="32"/>
          <w:cs/>
        </w:rPr>
        <w:t>ในห้วงระยะเวลาดังกล่าวไม่มีสมาชิกเสนอขอแปรญัตติ และสงวนคำแปรญัตติ   ในร่างข้อบั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>แปรญัตติได้พิจารณาแล้วมีมติให้ยืนยันในร่างเดิม โดยไม่มีคณะกรรมการท่านไดได้สงวนความเห็น จึงเรียนเพื่อโปรดพิจารณา</w:t>
      </w:r>
    </w:p>
    <w:p w:rsidR="00031C33" w:rsidRDefault="00031C33" w:rsidP="00031C3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B101A">
        <w:rPr>
          <w:rFonts w:ascii="TH SarabunIT๙" w:hAnsi="TH SarabunIT๙" w:cs="TH SarabunIT๙"/>
          <w:sz w:val="32"/>
          <w:szCs w:val="32"/>
          <w:cs/>
        </w:rPr>
        <w:t>กำหนดให้สมาชิกสภาได้เสนอคำแปรญัตติ นั้น ไม่มีสมาชิกท่านใดเสนอคำแปรญัตติ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คณะกรรมการแปรญัตติได้พิจารณาแล้ว มีมติให้ ยืนยันตามร่างเดิม </w:t>
      </w:r>
      <w:r>
        <w:rPr>
          <w:rFonts w:ascii="TH SarabunIT๙" w:hAnsi="TH SarabunIT๙" w:cs="TH SarabunIT๙" w:hint="cs"/>
          <w:sz w:val="32"/>
          <w:szCs w:val="32"/>
          <w:cs/>
        </w:rPr>
        <w:t>ฉะนั้น</w:t>
      </w:r>
      <w:r>
        <w:rPr>
          <w:rFonts w:ascii="TH SarabunIT๙" w:hAnsi="TH SarabunIT๙" w:cs="TH SarabunIT๙"/>
          <w:sz w:val="32"/>
          <w:szCs w:val="32"/>
          <w:cs/>
        </w:rPr>
        <w:t>จึงถือว่า 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31C33" w:rsidRDefault="00031C33" w:rsidP="00031C3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พิจารณา ในวาระที่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ผมจะขอมติที่ประชุมในการพิจารณา</w:t>
      </w:r>
      <w:r w:rsidRPr="009B101A">
        <w:rPr>
          <w:rFonts w:ascii="TH SarabunIT๙" w:hAnsi="TH SarabunIT๙" w:cs="TH SarabunIT๙"/>
          <w:sz w:val="32"/>
          <w:szCs w:val="32"/>
          <w:cs/>
        </w:rPr>
        <w:t>ร่างข้อบั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ในการพิจารณาในวาระที่ ๒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ผมขอมติที่ประชุมครับ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ขอให้เลขาสภาฯ นับองค์ประชุมครับ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ครบครับ</w:t>
      </w:r>
    </w:p>
    <w:p w:rsidR="00031C33" w:rsidRPr="009B101A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มติ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๑ เสียง</w:t>
      </w:r>
    </w:p>
    <w:p w:rsidR="00031C33" w:rsidRDefault="00031C33" w:rsidP="00031C3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ขั้นพิจารณาเห็นชอบให้ตราเป็นข้อบัญญัติงบประมาณรายจ่ายประจำปี ๒๕๖๕</w:t>
      </w:r>
    </w:p>
    <w:p w:rsidR="00031C33" w:rsidRDefault="00031C33" w:rsidP="00031C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-ขั้นตอนที่ ๑ ชื่อข้อบัญญัติงบประมาณรายจ่าย ประจำปี ๒๕๖๕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ผมขอมติครับ </w:t>
      </w:r>
    </w:p>
    <w:p w:rsidR="00031C33" w:rsidRDefault="00031C33" w:rsidP="00031C33">
      <w:pPr>
        <w:ind w:left="1701" w:hanging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ขอให้เลขาสภาฯนับองค์ประชุมครับ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ครบครับ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มติ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๑ เสียง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-ขั้นตอนที่ ๒ ส่วนที่ ๑ คำแถลงประกอบงบประมาณรายจ่าย ประจำปี ๒๕๖๕</w:t>
      </w:r>
    </w:p>
    <w:p w:rsidR="00031C33" w:rsidRDefault="00031C33" w:rsidP="00031C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ผมขอมติครับขอให้เลขาสภาฯนับองค์ประชุมครับ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ครบครับ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มติ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๑ เสียง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-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ขั้นตอนที่ ๓ ส่วนที่ ๒ ข้อบัญญัติ เรื่องงบประมาณรายจ่ายประจำปีงบประมาณ ๒๕๖๕</w:t>
      </w:r>
    </w:p>
    <w:p w:rsidR="00031C33" w:rsidRDefault="00031C33" w:rsidP="00031C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ผมขอมติครับขอให้เลขาสภาฯนับองค์ประชุมครับ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ครบครับ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มติ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๑ เสียง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๔ สรุปให้ตราข้อบัญญัติงบประมาณรายจ่าย ประจำปี ๒๕๖๕ เป็นข้อบัญญัติ 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งบประมาณรายจ่าย ประจำปี ๒๕๖๕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ผมขอมติครับขอให้เลขาสภาฯนับองค์ประชุมครับ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ครบครับ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มติ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๑ เสียง</w:t>
      </w:r>
    </w:p>
    <w:p w:rsidR="00031C33" w:rsidRPr="003C374C" w:rsidRDefault="00031C33" w:rsidP="00031C33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E01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๕.๒</w:t>
      </w:r>
      <w:r w:rsidRPr="003C37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3C37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</w:t>
      </w:r>
      <w:r w:rsidRPr="003C37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พิจารณาจ่ายขาดเงินสะส</w:t>
      </w:r>
      <w:r w:rsidRPr="003C37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มการใช้จ่ายงบประมาณในการสูบส่งน้ำระยะไกล</w:t>
      </w:r>
    </w:p>
    <w:p w:rsidR="00031C33" w:rsidRDefault="00031C33" w:rsidP="00031C33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3C37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บ้านดอนดู่ หมู่ที่ ๙ บ้านดอนดู่น้อย หมู่ที่ ๑๐ ตำบลศรีบุญเรือง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ขอเชิญผู้บริหารครับ </w:t>
      </w:r>
    </w:p>
    <w:p w:rsidR="00031C33" w:rsidRDefault="00031C33" w:rsidP="00031C33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                     เรียนท่านประธานสภาฯ รองประธานสภาฯ สมาชิกสภาอบต.ฯ ผู้ทรงเกียรติทุกท่านครับตามระเบียบกระทรวงมหาดไทยว่าด้วยการรับเงิน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 ๒๕๔๗ แก้ไขเพิ่มเติม (ฉบับที่ ๔) พ.ศ. ๒๕๖๑ ข้อ ๘๙ 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</w:t>
      </w:r>
    </w:p>
    <w:p w:rsidR="00031C33" w:rsidRDefault="00031C33" w:rsidP="00031C33">
      <w:pPr>
        <w:numPr>
          <w:ilvl w:val="0"/>
          <w:numId w:val="2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ทั้งนี้ต้องเป็นไปตามแผนพัฒนาขององค์กรปกครองส่วนท้องถิ่นหรือตามที่กฎหมายกำหนด</w:t>
      </w:r>
    </w:p>
    <w:p w:rsidR="00031C33" w:rsidRDefault="00031C33" w:rsidP="00031C33">
      <w:pPr>
        <w:numPr>
          <w:ilvl w:val="0"/>
          <w:numId w:val="2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031C33" w:rsidRDefault="00031C33" w:rsidP="00031C33">
      <w:pPr>
        <w:numPr>
          <w:ilvl w:val="0"/>
          <w:numId w:val="2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031C33" w:rsidRDefault="00031C33" w:rsidP="00031C33">
      <w:pPr>
        <w:numPr>
          <w:ilvl w:val="0"/>
          <w:numId w:val="2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031C33" w:rsidRDefault="00031C33" w:rsidP="00031C33">
      <w:pPr>
        <w:numPr>
          <w:ilvl w:val="0"/>
          <w:numId w:val="2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โดยคำนึงถึงฐานะการเงิน</w:t>
      </w:r>
    </w:p>
    <w:p w:rsidR="00031C33" w:rsidRDefault="00031C33" w:rsidP="00031C33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การคลังขององค์กรปกครองส่วนท้องถิ่นและเสถียรภาพในระยะยาว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ตามรายละเอียด            เงินสะสม ลงวันที่ ๒๐ สิงหาคม ๒๕๖๔ ดังนี้</w:t>
      </w:r>
    </w:p>
    <w:p w:rsidR="00031C33" w:rsidRDefault="00031C33" w:rsidP="00031C33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๑.เงินสะสมที่นำไปใช้ได้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๒๒,๖๖๙,๔๐๔.๗๕  บาท</w:t>
      </w:r>
    </w:p>
    <w:p w:rsidR="00031C33" w:rsidRPr="009F4DCC" w:rsidRDefault="00031C33" w:rsidP="00031C33">
      <w:pPr>
        <w:ind w:left="214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 เงินสำรองบุคลากร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F4DC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๙๐๐,</w:t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๐๐๐.๐๐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031C33" w:rsidRDefault="00031C33" w:rsidP="00031C33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สำรองกรณีสาธารณภัย ๑๐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%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   ๒,๗๙๑,๑๐๐.๐๐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</w:p>
    <w:p w:rsidR="00031C33" w:rsidRDefault="00031C33" w:rsidP="00031C33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๔. เงินสะสมที่นำไปใช้จ่ายได้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 ๒๒,๖๖๙,๔๐๔.๗๕ บาท</w:t>
      </w:r>
    </w:p>
    <w:p w:rsidR="00031C33" w:rsidRDefault="00031C33" w:rsidP="00031C33">
      <w:pPr>
        <w:ind w:left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ประกอบกับ</w:t>
      </w:r>
      <w:r w:rsidRPr="008D3C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หนังสือที่ทำการผู้ใหญ่บ้าน </w:t>
      </w:r>
      <w:r w:rsidRPr="008D3C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บ้านดอนดู่ หมู่ที่ ๙ บ้านดอนดู่น้อย หมู่ที่ ๑๐ ตำบลศรีบุญเรือง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เรื่อง ขอรับการสนับสนุนเครื่องสูบน้ำระยะไกล ลงวันที่ ๑๓ สิงหาคม</w:t>
      </w:r>
    </w:p>
    <w:p w:rsidR="00031C33" w:rsidRDefault="00031C33" w:rsidP="00031C33">
      <w:pPr>
        <w:ind w:left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๒๕๖๔ เนื่องจากได้รับความเดือดร้อนเนื่องจากหนองน้ำที่อยู่ในเขตพื้นที่ของหมู่บ้านซึ่งราษฎรใช้ในการอุปโภค-บริโภค และทำการเกษตร ไม่มีน้ำเก็บกัก ประกอบกับน้ำฝนที่ตกมามีปริมาณน้อยไม่เพียงพอที่จะไหลเข้าภายในหนองน้ำ ทำให้ราษฎรได้รับความเดือนร้อน องค์การบริหารบริหารส่วนตำบลศรีบุญเรืองได้นำรถน้ำบริการที่โคกป่าโจด และวัดเทพนิมิตซึ่งเป็นจุดที่พักคอยของผู้ติด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เชื้อโควิด และประชาชนใช้น้ำไม่ทั่วถึงและเพื่อบรรเทาความเดือดให้กับประชาชนไปเบื้องต้นก่อน ฉะนั้น องค์การบริหารส่วนตำบล    ศรีบุญเรือง ก็ได้ประสานไปยังศูนย์ป้องกันและบรรเทาสาธารณภัย เขต ๖ จังหวัดขอนแก่น เพื่อการสนับสนุนเครื่องจักรกลพร้อมเจ้าหน้าที่ และประมาณการ</w:t>
      </w:r>
    </w:p>
    <w:p w:rsidR="00031C33" w:rsidRDefault="00031C33" w:rsidP="00031C33">
      <w:pPr>
        <w:ind w:left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(ตามเอกสารที่แนบ)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031C33" w:rsidRDefault="00031C33" w:rsidP="00031C33">
      <w:pPr>
        <w:numPr>
          <w:ilvl w:val="0"/>
          <w:numId w:val="3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ค่าน้ำมันเชื้อเพลิง   ๑๐๓,๗๐๕.- บาท </w:t>
      </w:r>
    </w:p>
    <w:p w:rsidR="00031C33" w:rsidRDefault="00031C33" w:rsidP="00031C33">
      <w:pPr>
        <w:numPr>
          <w:ilvl w:val="0"/>
          <w:numId w:val="3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ค่าซ่อมบำรุงรักษาเครื่องจักกล  ๓๓,๒๕๕.- บาท</w:t>
      </w:r>
    </w:p>
    <w:p w:rsidR="00031C33" w:rsidRDefault="00031C33" w:rsidP="00031C33">
      <w:pPr>
        <w:numPr>
          <w:ilvl w:val="0"/>
          <w:numId w:val="3"/>
        </w:num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ค่าเบี้ยเลี้ยง  ๒๔,๓๐๐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031C33" w:rsidRDefault="00031C33" w:rsidP="00031C33">
      <w:pPr>
        <w:ind w:left="250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รวมเป็นเงินทั้งสิ้น ๑๖๑,๒๖๐.- บาท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              มีท่านสมาชิกสภาอบต.จะเสนอเพิ่มเติมอีกไหมครับ ขอเชิญครับ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กราบเรียนท่านประธานสภาฯ รองประธานสภา สมาชิกสภาอบต.ทุกท่านครับ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กระผมนายพงษ์ศักดิ์  ชลชี สมาชิกสภาอบต.หมู่ที่ ๕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ในการจ่ายขาดเงินสะสมถ้าตรงกับความต้องการของชาวบ้านและบรรเทาความเดือดร้อน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ให้กับประชาชน ก็เห็นด้วยครับ</w:t>
      </w:r>
    </w:p>
    <w:p w:rsidR="00031C33" w:rsidRDefault="00031C33" w:rsidP="00031C3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              มีท่านสมาชิกสภาอบต.จะเสนอเพิ่มเติมอีกไหมครับ ถ้าไม่มี</w:t>
      </w:r>
    </w:p>
    <w:p w:rsidR="00031C33" w:rsidRDefault="00031C33" w:rsidP="00031C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ผมขอมติให้จ่ายขาดเงินสะสมครับขอให้เลขาสภาฯนับองค์ประชุมครับ</w:t>
      </w:r>
    </w:p>
    <w:p w:rsidR="00031C33" w:rsidRDefault="00031C33" w:rsidP="00031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ครบครับ</w:t>
      </w:r>
    </w:p>
    <w:p w:rsidR="00031C33" w:rsidRDefault="00031C33" w:rsidP="00031C3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มติ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๑ เสียง</w:t>
      </w:r>
    </w:p>
    <w:p w:rsidR="00031C33" w:rsidRPr="003E3029" w:rsidRDefault="00031C33" w:rsidP="00031C33">
      <w:pPr>
        <w:pStyle w:val="a6"/>
        <w:widowControl w:val="0"/>
        <w:autoSpaceDE w:val="0"/>
        <w:autoSpaceDN w:val="0"/>
        <w:adjustRightInd w:val="0"/>
        <w:spacing w:after="0" w:line="20" w:lineRule="atLeast"/>
        <w:ind w:left="1418" w:hanging="141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3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3E3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3029">
        <w:rPr>
          <w:rFonts w:ascii="TH SarabunPSK" w:hAnsi="TH SarabunPSK" w:cs="TH SarabunPSK"/>
          <w:b/>
          <w:bCs/>
          <w:sz w:val="32"/>
          <w:szCs w:val="32"/>
          <w:cs/>
        </w:rPr>
        <w:t xml:space="preserve">๖  </w:t>
      </w:r>
      <w:r w:rsidRPr="003E3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E3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เรื่องอื่นๆ</w:t>
      </w:r>
      <w:r w:rsidRPr="003E3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1C33" w:rsidRDefault="00031C33" w:rsidP="00031C33">
      <w:pPr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3E3029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r w:rsidRPr="003E30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E3029">
        <w:rPr>
          <w:rFonts w:ascii="TH SarabunPSK" w:hAnsi="TH SarabunPSK" w:cs="TH SarabunPSK"/>
          <w:sz w:val="32"/>
          <w:szCs w:val="32"/>
          <w:cs/>
        </w:rPr>
        <w:t>- ขณะนี้ อยู่ในระเบียบวาระที่ ๖  เรื่องอื่น ๆ มีสมาชิกท่านใดจะแจ้งเรื่องให้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1C33" w:rsidRDefault="00031C33" w:rsidP="00031C33">
      <w:pPr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E3029">
        <w:rPr>
          <w:rFonts w:ascii="TH SarabunPSK" w:hAnsi="TH SarabunPSK" w:cs="TH SarabunPSK"/>
          <w:sz w:val="32"/>
          <w:szCs w:val="32"/>
          <w:cs/>
        </w:rPr>
        <w:t>ประชุมรับทราบ เชิญได้ครับ</w:t>
      </w:r>
    </w:p>
    <w:p w:rsidR="00031C33" w:rsidRDefault="00031C33" w:rsidP="00031C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ก่อนอื่นก็ขอบพระคุณทางสภาอบต.ศรีบุญเรืองที่เมตตาอนุมัติทั้ง ๒ เรื่องคือ</w:t>
      </w:r>
    </w:p>
    <w:p w:rsidR="00031C33" w:rsidRDefault="00031C33" w:rsidP="00031C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๑.ข้อบัญญัติงบประมาณรายจ่ายประจำปีงบประมาณ ๒๕๖๕</w:t>
      </w:r>
    </w:p>
    <w:p w:rsidR="00031C33" w:rsidRDefault="00031C33" w:rsidP="00031C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๒.การจ่ายขาดเงินสะสม ประจำปีงบประมาณ ๒๕๖๔</w:t>
      </w:r>
    </w:p>
    <w:p w:rsidR="00031C33" w:rsidRDefault="00031C33" w:rsidP="00031C33">
      <w:pPr>
        <w:tabs>
          <w:tab w:val="left" w:pos="1980"/>
        </w:tabs>
        <w:ind w:left="1560" w:hanging="1560"/>
        <w:jc w:val="both"/>
        <w:rPr>
          <w:rFonts w:ascii="TH SarabunPSK" w:hAnsi="TH SarabunPSK" w:cs="TH SarabunPSK"/>
          <w:sz w:val="32"/>
          <w:szCs w:val="32"/>
        </w:rPr>
      </w:pPr>
      <w:r w:rsidRPr="003E3029">
        <w:rPr>
          <w:rFonts w:ascii="TH SarabunPSK" w:hAnsi="TH SarabunPSK" w:cs="TH SarabunPSK"/>
          <w:sz w:val="32"/>
          <w:szCs w:val="32"/>
          <w:cs/>
        </w:rPr>
        <w:t xml:space="preserve">ประธานสภาฯ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3E302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มีท่านจะเสนอหรือเพิ่มเติมอะไรอีกไหม </w:t>
      </w:r>
      <w:r w:rsidRPr="003E3029">
        <w:rPr>
          <w:rFonts w:ascii="TH SarabunPSK" w:hAnsi="TH SarabunPSK" w:cs="TH SarabunPSK"/>
          <w:sz w:val="32"/>
          <w:szCs w:val="32"/>
          <w:cs/>
        </w:rPr>
        <w:t>เมื่อไม่มีใครเสนอเรื่องอื่นอีกกระผมขอปิดการ</w:t>
      </w:r>
    </w:p>
    <w:p w:rsidR="00031C33" w:rsidRPr="003E3029" w:rsidRDefault="00031C33" w:rsidP="00031C33">
      <w:pPr>
        <w:tabs>
          <w:tab w:val="left" w:pos="1980"/>
        </w:tabs>
        <w:ind w:left="1560" w:hanging="15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E3029">
        <w:rPr>
          <w:rFonts w:ascii="TH SarabunPSK" w:hAnsi="TH SarabunPSK" w:cs="TH SarabunPSK"/>
          <w:sz w:val="32"/>
          <w:szCs w:val="32"/>
          <w:cs/>
        </w:rPr>
        <w:t>ประชุมเพียงเท่านี้</w:t>
      </w:r>
      <w:r w:rsidRPr="003E3029">
        <w:rPr>
          <w:rFonts w:ascii="TH SarabunPSK" w:hAnsi="TH SarabunPSK" w:cs="TH SarabunPSK"/>
          <w:sz w:val="32"/>
          <w:szCs w:val="32"/>
        </w:rPr>
        <w:t xml:space="preserve"> </w:t>
      </w:r>
      <w:r w:rsidRPr="003E3029">
        <w:rPr>
          <w:rFonts w:ascii="TH SarabunPSK" w:hAnsi="TH SarabunPSK" w:cs="TH SarabunPSK"/>
          <w:sz w:val="32"/>
          <w:szCs w:val="32"/>
          <w:cs/>
        </w:rPr>
        <w:t>ขอขอบคุณทุกท่าน ที่เข้าร่วมประชุม ในวันนี้  ขอบคุณครับ</w:t>
      </w:r>
    </w:p>
    <w:p w:rsidR="00031C33" w:rsidRPr="003E3029" w:rsidRDefault="00031C33" w:rsidP="00031C33">
      <w:pPr>
        <w:tabs>
          <w:tab w:val="left" w:pos="1980"/>
        </w:tabs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</w:p>
    <w:p w:rsidR="00031C33" w:rsidRPr="003E3029" w:rsidRDefault="00031C33" w:rsidP="00031C33">
      <w:pPr>
        <w:tabs>
          <w:tab w:val="left" w:pos="1980"/>
        </w:tabs>
        <w:ind w:left="2160" w:hanging="21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E3029">
        <w:rPr>
          <w:rFonts w:ascii="TH SarabunPSK" w:hAnsi="TH SarabunPSK" w:cs="TH SarabunPSK"/>
          <w:sz w:val="32"/>
          <w:szCs w:val="32"/>
          <w:cs/>
        </w:rPr>
        <w:t xml:space="preserve">.๐๐ </w:t>
      </w:r>
      <w:r w:rsidRPr="003E3029">
        <w:rPr>
          <w:rFonts w:ascii="TH SarabunPSK" w:hAnsi="TH SarabunPSK" w:cs="TH SarabunPSK"/>
          <w:sz w:val="32"/>
          <w:szCs w:val="32"/>
        </w:rPr>
        <w:t xml:space="preserve">  </w:t>
      </w:r>
      <w:r w:rsidRPr="003E3029">
        <w:rPr>
          <w:rFonts w:ascii="TH SarabunPSK" w:hAnsi="TH SarabunPSK" w:cs="TH SarabunPSK"/>
          <w:sz w:val="32"/>
          <w:szCs w:val="32"/>
          <w:cs/>
        </w:rPr>
        <w:t>น.</w:t>
      </w:r>
    </w:p>
    <w:p w:rsidR="00031C33" w:rsidRPr="003E3029" w:rsidRDefault="00031C33" w:rsidP="00031C33">
      <w:pPr>
        <w:spacing w:before="240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3E3029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 w:rsidRPr="003E3029">
        <w:rPr>
          <w:rFonts w:ascii="TH SarabunPSK" w:hAnsi="TH SarabunPSK" w:cs="TH SarabunPSK"/>
          <w:sz w:val="32"/>
          <w:szCs w:val="32"/>
        </w:rPr>
        <w:t xml:space="preserve">        </w:t>
      </w:r>
      <w:r w:rsidRPr="003E3029">
        <w:rPr>
          <w:rFonts w:ascii="TH SarabunPSK" w:hAnsi="TH SarabunPSK" w:cs="TH SarabunPSK"/>
          <w:sz w:val="32"/>
          <w:szCs w:val="32"/>
          <w:cs/>
        </w:rPr>
        <w:t xml:space="preserve">                          ผู้จด/บันทึกการประชุม</w:t>
      </w:r>
    </w:p>
    <w:p w:rsidR="00031C33" w:rsidRPr="003E3029" w:rsidRDefault="00031C33" w:rsidP="00031C33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3E302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029">
        <w:rPr>
          <w:rFonts w:ascii="TH SarabunPSK" w:hAnsi="TH SarabunPSK" w:cs="TH SarabunPSK"/>
          <w:sz w:val="32"/>
          <w:szCs w:val="32"/>
          <w:cs/>
        </w:rPr>
        <w:t xml:space="preserve">  ( นายสุชาติ  พรมดี)</w:t>
      </w:r>
    </w:p>
    <w:p w:rsidR="00031C33" w:rsidRPr="003E3029" w:rsidRDefault="00031C33" w:rsidP="00031C3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E3029">
        <w:rPr>
          <w:rFonts w:ascii="TH SarabunPSK" w:hAnsi="TH SarabunPSK" w:cs="TH SarabunPSK"/>
          <w:sz w:val="32"/>
          <w:szCs w:val="32"/>
          <w:cs/>
        </w:rPr>
        <w:t xml:space="preserve">                                      ตำแหน่ง  สมาชิกสภาองค์การบริหารส่วนตำบลศรีบุญเรือง</w:t>
      </w:r>
    </w:p>
    <w:p w:rsidR="00031C33" w:rsidRPr="003E3029" w:rsidRDefault="00031C33" w:rsidP="00031C33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E3029">
        <w:rPr>
          <w:rFonts w:ascii="TH SarabunPSK" w:hAnsi="TH SarabunPSK" w:cs="TH SarabunPSK"/>
          <w:sz w:val="32"/>
          <w:szCs w:val="32"/>
          <w:cs/>
        </w:rPr>
        <w:t xml:space="preserve">  เลขานุการสภาองค์การบริหารส่วนตำบลศรีบุญเรือง</w:t>
      </w:r>
      <w:r w:rsidRPr="003E3029">
        <w:rPr>
          <w:rFonts w:ascii="TH SarabunPSK" w:hAnsi="TH SarabunPSK" w:cs="TH SarabunPSK"/>
          <w:sz w:val="32"/>
          <w:szCs w:val="32"/>
        </w:rPr>
        <w:t xml:space="preserve"> </w:t>
      </w:r>
    </w:p>
    <w:p w:rsidR="00031C33" w:rsidRPr="003E3029" w:rsidRDefault="00031C33" w:rsidP="00031C3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E30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สิงหาคม 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3E30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1C33" w:rsidRPr="009B101A" w:rsidRDefault="00031C33" w:rsidP="00031C3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31C33" w:rsidRPr="009B101A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Pr="009B101A" w:rsidRDefault="00031C33" w:rsidP="00031C33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B101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ผู้ตรวจ/รับรองบันทึกการประชุม</w:t>
      </w:r>
    </w:p>
    <w:p w:rsidR="00031C33" w:rsidRPr="009B101A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(นายปร</w:t>
      </w:r>
      <w:r>
        <w:rPr>
          <w:rFonts w:ascii="TH SarabunIT๙" w:hAnsi="TH SarabunIT๙" w:cs="TH SarabunIT๙" w:hint="cs"/>
          <w:sz w:val="32"/>
          <w:szCs w:val="32"/>
          <w:cs/>
        </w:rPr>
        <w:t>ะภัทร   วัฒนสุข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31C33" w:rsidRPr="009B101A" w:rsidRDefault="00031C33" w:rsidP="00031C33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B101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ประธานสภาองค์การบริหารส่วนตำบลศรีบุญเรือง</w:t>
      </w:r>
    </w:p>
    <w:p w:rsidR="00031C33" w:rsidRPr="009B101A" w:rsidRDefault="00031C33" w:rsidP="00031C3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สิงหาคม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31C33" w:rsidRPr="009B101A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31C33" w:rsidRPr="009B101A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Pr="009B101A" w:rsidRDefault="00031C33" w:rsidP="00031C33">
      <w:pPr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คณะกรรมการตรวจรายงานการประชุม</w:t>
      </w:r>
    </w:p>
    <w:p w:rsidR="00031C33" w:rsidRPr="009B101A" w:rsidRDefault="00031C33" w:rsidP="00031C33">
      <w:pPr>
        <w:rPr>
          <w:rFonts w:ascii="TH SarabunIT๙" w:hAnsi="TH SarabunIT๙" w:cs="TH SarabunIT๙"/>
          <w:sz w:val="32"/>
          <w:szCs w:val="32"/>
        </w:rPr>
      </w:pPr>
    </w:p>
    <w:p w:rsidR="00031C33" w:rsidRPr="009B101A" w:rsidRDefault="00031C33" w:rsidP="00031C3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Pr="009B101A" w:rsidRDefault="00031C33" w:rsidP="00031C33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( นายวันดี   ศรีพุฒธา )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  <w:t xml:space="preserve">        ( นายประภัทร   วัฒนสุข )</w:t>
      </w:r>
      <w:r w:rsidRPr="009B101A">
        <w:rPr>
          <w:rFonts w:ascii="TH SarabunIT๙" w:hAnsi="TH SarabunIT๙" w:cs="TH SarabunIT๙"/>
          <w:sz w:val="32"/>
          <w:szCs w:val="32"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( นายประดิษฐ์   ทองรักษ์ )</w:t>
      </w:r>
    </w:p>
    <w:p w:rsidR="00031C33" w:rsidRPr="009B101A" w:rsidRDefault="00031C33" w:rsidP="00031C33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าชิกสภาอบต.ศรีบุญเรืองหมู่ที่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รองประธานสภาฯ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สมาชิกสภาอบต.ศรีบุญเรือง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031C33" w:rsidRPr="009B101A" w:rsidRDefault="00031C33" w:rsidP="00031C3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Pr="00D5634F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31C33" w:rsidRPr="00C53E60" w:rsidRDefault="00031C33" w:rsidP="00031C33">
      <w:pPr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31C33" w:rsidRPr="009E450D" w:rsidRDefault="00031C33" w:rsidP="00031C3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30A2C" w:rsidRPr="00031C33" w:rsidRDefault="00430A2C"/>
    <w:sectPr w:rsidR="00430A2C" w:rsidRPr="00031C33" w:rsidSect="00DD6BE5">
      <w:headerReference w:type="even" r:id="rId8"/>
      <w:headerReference w:type="default" r:id="rId9"/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A2" w:rsidRDefault="00D63DA2">
      <w:r>
        <w:separator/>
      </w:r>
    </w:p>
  </w:endnote>
  <w:endnote w:type="continuationSeparator" w:id="0">
    <w:p w:rsidR="00D63DA2" w:rsidRDefault="00D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A2" w:rsidRDefault="00D63DA2">
      <w:r>
        <w:separator/>
      </w:r>
    </w:p>
  </w:footnote>
  <w:footnote w:type="continuationSeparator" w:id="0">
    <w:p w:rsidR="00D63DA2" w:rsidRDefault="00D6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29" w:rsidRDefault="00031C33" w:rsidP="00D25DCF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E3029" w:rsidRDefault="00D63DA2" w:rsidP="00B33D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29" w:rsidRDefault="00D63DA2" w:rsidP="00B33D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9EA"/>
    <w:multiLevelType w:val="hybridMultilevel"/>
    <w:tmpl w:val="31FCD674"/>
    <w:lvl w:ilvl="0" w:tplc="4530B37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E110458"/>
    <w:multiLevelType w:val="hybridMultilevel"/>
    <w:tmpl w:val="081C7462"/>
    <w:lvl w:ilvl="0" w:tplc="8A4AACE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43892D4F"/>
    <w:multiLevelType w:val="hybridMultilevel"/>
    <w:tmpl w:val="75A0E62E"/>
    <w:lvl w:ilvl="0" w:tplc="4244AC9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3"/>
    <w:rsid w:val="00031C33"/>
    <w:rsid w:val="001C6E30"/>
    <w:rsid w:val="00430A2C"/>
    <w:rsid w:val="00D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C3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031C33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page number"/>
    <w:basedOn w:val="a0"/>
    <w:rsid w:val="00031C33"/>
  </w:style>
  <w:style w:type="paragraph" w:styleId="a6">
    <w:name w:val="List Paragraph"/>
    <w:basedOn w:val="a"/>
    <w:uiPriority w:val="34"/>
    <w:qFormat/>
    <w:rsid w:val="00031C33"/>
    <w:pPr>
      <w:spacing w:after="360" w:line="120" w:lineRule="auto"/>
      <w:ind w:left="720"/>
      <w:contextualSpacing/>
      <w:jc w:val="center"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C3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031C33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page number"/>
    <w:basedOn w:val="a0"/>
    <w:rsid w:val="00031C33"/>
  </w:style>
  <w:style w:type="paragraph" w:styleId="a6">
    <w:name w:val="List Paragraph"/>
    <w:basedOn w:val="a"/>
    <w:uiPriority w:val="34"/>
    <w:qFormat/>
    <w:rsid w:val="00031C33"/>
    <w:pPr>
      <w:spacing w:after="360" w:line="120" w:lineRule="auto"/>
      <w:ind w:left="720"/>
      <w:contextualSpacing/>
      <w:jc w:val="center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2022-06-28T09:31:00Z</dcterms:created>
  <dcterms:modified xsi:type="dcterms:W3CDTF">2022-06-28T09:31:00Z</dcterms:modified>
</cp:coreProperties>
</file>